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9A" w:rsidRPr="008C3BB3" w:rsidRDefault="008C3BB3" w:rsidP="00321F0A">
      <w:pPr>
        <w:jc w:val="right"/>
        <w:rPr>
          <w:rFonts w:asciiTheme="majorHAnsi" w:hAnsiTheme="majorHAnsi"/>
          <w:sz w:val="24"/>
          <w:szCs w:val="24"/>
        </w:rPr>
      </w:pPr>
      <w:r w:rsidRPr="008C3BB3">
        <w:rPr>
          <w:rFonts w:asciiTheme="majorHAnsi" w:hAnsiTheme="majorHAnsi"/>
          <w:noProof/>
          <w:sz w:val="24"/>
          <w:szCs w:val="24"/>
          <w:lang w:eastAsia="fr-CA"/>
        </w:rPr>
        <w:drawing>
          <wp:anchor distT="0" distB="0" distL="114300" distR="114300" simplePos="0" relativeHeight="251658240" behindDoc="0" locked="0" layoutInCell="1" allowOverlap="1">
            <wp:simplePos x="0" y="0"/>
            <wp:positionH relativeFrom="column">
              <wp:posOffset>3981450</wp:posOffset>
            </wp:positionH>
            <wp:positionV relativeFrom="paragraph">
              <wp:posOffset>-419100</wp:posOffset>
            </wp:positionV>
            <wp:extent cx="2095500" cy="1047750"/>
            <wp:effectExtent l="0" t="0" r="0" b="0"/>
            <wp:wrapNone/>
            <wp:docPr id="1" name="Image 1" descr="Jeunesses Musicale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esses Musicales du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B3" w:rsidRPr="008C3BB3" w:rsidRDefault="008C3BB3" w:rsidP="008C3BB3">
      <w:pPr>
        <w:jc w:val="center"/>
        <w:rPr>
          <w:rFonts w:asciiTheme="majorHAnsi" w:hAnsiTheme="majorHAnsi"/>
          <w:sz w:val="24"/>
          <w:szCs w:val="24"/>
        </w:rPr>
      </w:pP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COMMUNIQUÉ DE PRESSE</w:t>
      </w: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POUR DIFFUSION IMMÉDIATE</w:t>
      </w:r>
    </w:p>
    <w:p w:rsidR="008D66AA" w:rsidRDefault="008D66AA" w:rsidP="008D66AA">
      <w:pPr>
        <w:jc w:val="center"/>
        <w:rPr>
          <w:rFonts w:asciiTheme="majorHAnsi" w:hAnsiTheme="majorHAnsi"/>
          <w:sz w:val="24"/>
          <w:szCs w:val="24"/>
        </w:rPr>
      </w:pPr>
    </w:p>
    <w:p w:rsidR="00321F0A" w:rsidRDefault="008C3BB3" w:rsidP="008D66AA">
      <w:pPr>
        <w:jc w:val="center"/>
        <w:rPr>
          <w:rFonts w:asciiTheme="majorHAnsi" w:hAnsiTheme="majorHAnsi"/>
          <w:sz w:val="28"/>
          <w:szCs w:val="28"/>
        </w:rPr>
      </w:pPr>
      <w:r w:rsidRPr="002B71EC">
        <w:rPr>
          <w:rFonts w:asciiTheme="majorHAnsi" w:hAnsiTheme="majorHAnsi"/>
          <w:sz w:val="28"/>
          <w:szCs w:val="28"/>
        </w:rPr>
        <w:t>Les Jeunesses Musicales</w:t>
      </w:r>
      <w:r w:rsidR="00321F0A">
        <w:rPr>
          <w:rFonts w:asciiTheme="majorHAnsi" w:hAnsiTheme="majorHAnsi"/>
          <w:sz w:val="28"/>
          <w:szCs w:val="28"/>
        </w:rPr>
        <w:t xml:space="preserve"> Canada, Centre de </w:t>
      </w:r>
    </w:p>
    <w:p w:rsidR="00321F0A" w:rsidRDefault="00321F0A" w:rsidP="008D66AA">
      <w:pPr>
        <w:jc w:val="center"/>
        <w:rPr>
          <w:rFonts w:asciiTheme="majorHAnsi" w:hAnsiTheme="majorHAnsi"/>
          <w:sz w:val="28"/>
          <w:szCs w:val="28"/>
        </w:rPr>
      </w:pPr>
    </w:p>
    <w:p w:rsidR="008C3BB3" w:rsidRPr="002B71EC" w:rsidRDefault="008C3BB3" w:rsidP="008D66AA">
      <w:pPr>
        <w:jc w:val="center"/>
        <w:rPr>
          <w:rFonts w:asciiTheme="majorHAnsi" w:hAnsiTheme="majorHAnsi"/>
          <w:sz w:val="28"/>
          <w:szCs w:val="28"/>
        </w:rPr>
      </w:pPr>
      <w:r w:rsidRPr="002B71EC">
        <w:rPr>
          <w:rFonts w:asciiTheme="majorHAnsi" w:hAnsiTheme="majorHAnsi"/>
          <w:sz w:val="28"/>
          <w:szCs w:val="28"/>
        </w:rPr>
        <w:t>___________________________________</w:t>
      </w:r>
    </w:p>
    <w:p w:rsidR="008D66AA" w:rsidRDefault="008D66AA" w:rsidP="008D66AA">
      <w:pPr>
        <w:jc w:val="center"/>
        <w:rPr>
          <w:rFonts w:asciiTheme="majorHAnsi" w:hAnsiTheme="majorHAnsi"/>
          <w:sz w:val="24"/>
          <w:szCs w:val="24"/>
        </w:rPr>
      </w:pPr>
    </w:p>
    <w:p w:rsidR="008C3BB3" w:rsidRDefault="008C3BB3" w:rsidP="008D66AA">
      <w:pPr>
        <w:jc w:val="center"/>
        <w:rPr>
          <w:rFonts w:asciiTheme="majorHAnsi" w:hAnsiTheme="majorHAnsi"/>
          <w:sz w:val="24"/>
          <w:szCs w:val="24"/>
        </w:rPr>
      </w:pPr>
      <w:r w:rsidRPr="008C3BB3">
        <w:rPr>
          <w:rFonts w:asciiTheme="majorHAnsi" w:hAnsiTheme="majorHAnsi"/>
          <w:sz w:val="24"/>
          <w:szCs w:val="24"/>
        </w:rPr>
        <w:t>Présentent</w:t>
      </w:r>
      <w:r>
        <w:rPr>
          <w:rFonts w:asciiTheme="majorHAnsi" w:hAnsiTheme="majorHAnsi"/>
          <w:sz w:val="24"/>
          <w:szCs w:val="24"/>
        </w:rPr>
        <w:t> :</w:t>
      </w:r>
    </w:p>
    <w:p w:rsidR="00431C29" w:rsidRDefault="00C04656" w:rsidP="008C3BB3">
      <w:pPr>
        <w:jc w:val="center"/>
        <w:rPr>
          <w:rFonts w:asciiTheme="majorHAnsi" w:hAnsiTheme="majorHAnsi"/>
          <w:b/>
          <w:sz w:val="28"/>
          <w:szCs w:val="28"/>
        </w:rPr>
      </w:pPr>
      <w:r>
        <w:rPr>
          <w:rFonts w:asciiTheme="majorHAnsi" w:hAnsiTheme="majorHAnsi"/>
          <w:b/>
          <w:sz w:val="28"/>
          <w:szCs w:val="28"/>
        </w:rPr>
        <w:t>Piano haute voltige</w:t>
      </w:r>
    </w:p>
    <w:p w:rsidR="00C04656" w:rsidRPr="00C04656" w:rsidRDefault="00C04656" w:rsidP="008C3BB3">
      <w:pPr>
        <w:jc w:val="center"/>
        <w:rPr>
          <w:rFonts w:asciiTheme="majorHAnsi" w:hAnsiTheme="majorHAnsi"/>
          <w:i/>
          <w:sz w:val="28"/>
          <w:szCs w:val="28"/>
        </w:rPr>
      </w:pPr>
      <w:r w:rsidRPr="00C04656">
        <w:rPr>
          <w:rFonts w:asciiTheme="majorHAnsi" w:hAnsiTheme="majorHAnsi"/>
          <w:i/>
          <w:sz w:val="28"/>
          <w:szCs w:val="28"/>
        </w:rPr>
        <w:t xml:space="preserve">Avec le pianiste Bogdan </w:t>
      </w:r>
      <w:proofErr w:type="spellStart"/>
      <w:r w:rsidRPr="00C04656">
        <w:rPr>
          <w:rFonts w:asciiTheme="majorHAnsi" w:hAnsiTheme="majorHAnsi"/>
          <w:i/>
          <w:sz w:val="28"/>
          <w:szCs w:val="28"/>
        </w:rPr>
        <w:t>Dulu</w:t>
      </w:r>
      <w:proofErr w:type="spellEnd"/>
    </w:p>
    <w:p w:rsidR="00C04656" w:rsidRDefault="00C04656" w:rsidP="00993BF1">
      <w:pPr>
        <w:jc w:val="both"/>
        <w:rPr>
          <w:rFonts w:asciiTheme="majorHAnsi" w:hAnsiTheme="majorHAnsi"/>
          <w:sz w:val="24"/>
          <w:szCs w:val="24"/>
        </w:rPr>
      </w:pPr>
    </w:p>
    <w:p w:rsidR="00E60D3F" w:rsidRDefault="00431C29" w:rsidP="00D82CC7">
      <w:pPr>
        <w:jc w:val="both"/>
        <w:rPr>
          <w:rFonts w:asciiTheme="majorHAnsi" w:hAnsiTheme="majorHAnsi"/>
          <w:sz w:val="24"/>
          <w:szCs w:val="24"/>
        </w:rPr>
      </w:pPr>
      <w:r w:rsidRPr="00431C29">
        <w:rPr>
          <w:rFonts w:asciiTheme="majorHAnsi" w:hAnsiTheme="majorHAnsi"/>
          <w:sz w:val="24"/>
          <w:szCs w:val="24"/>
        </w:rPr>
        <w:t xml:space="preserve">Les Jeunesses Musicales </w:t>
      </w:r>
      <w:r w:rsidR="00321F0A">
        <w:rPr>
          <w:rFonts w:asciiTheme="majorHAnsi" w:hAnsiTheme="majorHAnsi"/>
          <w:sz w:val="24"/>
          <w:szCs w:val="24"/>
        </w:rPr>
        <w:t xml:space="preserve">Canada, Centre </w:t>
      </w:r>
      <w:r w:rsidRPr="00431C29">
        <w:rPr>
          <w:rFonts w:asciiTheme="majorHAnsi" w:hAnsiTheme="majorHAnsi"/>
          <w:sz w:val="24"/>
          <w:szCs w:val="24"/>
        </w:rPr>
        <w:t>de XXX</w:t>
      </w:r>
      <w:r w:rsidR="00993BF1">
        <w:rPr>
          <w:rFonts w:asciiTheme="majorHAnsi" w:hAnsiTheme="majorHAnsi"/>
          <w:sz w:val="24"/>
          <w:szCs w:val="24"/>
        </w:rPr>
        <w:t xml:space="preserve"> présentent </w:t>
      </w:r>
      <w:r w:rsidR="00C04656">
        <w:rPr>
          <w:rFonts w:asciiTheme="majorHAnsi" w:hAnsiTheme="majorHAnsi"/>
          <w:sz w:val="24"/>
          <w:szCs w:val="24"/>
        </w:rPr>
        <w:t xml:space="preserve">Piano haute voltige, avec le pianiste Bogdan </w:t>
      </w:r>
      <w:proofErr w:type="spellStart"/>
      <w:r w:rsidR="00C04656">
        <w:rPr>
          <w:rFonts w:asciiTheme="majorHAnsi" w:hAnsiTheme="majorHAnsi"/>
          <w:sz w:val="24"/>
          <w:szCs w:val="24"/>
        </w:rPr>
        <w:t>Dulu</w:t>
      </w:r>
      <w:proofErr w:type="spellEnd"/>
      <w:r w:rsidR="00C04656">
        <w:rPr>
          <w:rFonts w:asciiTheme="majorHAnsi" w:hAnsiTheme="majorHAnsi"/>
          <w:sz w:val="24"/>
          <w:szCs w:val="24"/>
        </w:rPr>
        <w:t>,</w:t>
      </w:r>
      <w:r w:rsidR="00993BF1">
        <w:rPr>
          <w:rFonts w:asciiTheme="majorHAnsi" w:hAnsiTheme="majorHAnsi"/>
          <w:sz w:val="24"/>
          <w:szCs w:val="24"/>
        </w:rPr>
        <w:t xml:space="preserve"> </w:t>
      </w:r>
      <w:r>
        <w:rPr>
          <w:rFonts w:asciiTheme="majorHAnsi" w:hAnsiTheme="majorHAnsi"/>
          <w:sz w:val="24"/>
          <w:szCs w:val="24"/>
        </w:rPr>
        <w:t xml:space="preserve">le XXX à XXX </w:t>
      </w:r>
      <w:r w:rsidR="00993BF1">
        <w:rPr>
          <w:rFonts w:asciiTheme="majorHAnsi" w:hAnsiTheme="majorHAnsi"/>
          <w:sz w:val="24"/>
          <w:szCs w:val="24"/>
        </w:rPr>
        <w:t>à la Salle XXX</w:t>
      </w:r>
      <w:r w:rsidR="00C04656">
        <w:rPr>
          <w:rFonts w:asciiTheme="majorHAnsi" w:hAnsiTheme="majorHAnsi"/>
          <w:sz w:val="24"/>
          <w:szCs w:val="24"/>
        </w:rPr>
        <w:t xml:space="preserve">. </w:t>
      </w:r>
      <w:r w:rsidR="00C04656" w:rsidRPr="00C04656">
        <w:rPr>
          <w:rFonts w:asciiTheme="majorHAnsi" w:hAnsiTheme="majorHAnsi"/>
          <w:sz w:val="24"/>
          <w:szCs w:val="24"/>
        </w:rPr>
        <w:t xml:space="preserve">Entre tradition et modernité, Bogdan </w:t>
      </w:r>
      <w:proofErr w:type="spellStart"/>
      <w:r w:rsidR="00C04656" w:rsidRPr="00C04656">
        <w:rPr>
          <w:rFonts w:asciiTheme="majorHAnsi" w:hAnsiTheme="majorHAnsi"/>
          <w:sz w:val="24"/>
          <w:szCs w:val="24"/>
        </w:rPr>
        <w:t>Dulu</w:t>
      </w:r>
      <w:proofErr w:type="spellEnd"/>
      <w:r w:rsidR="00C04656" w:rsidRPr="00C04656">
        <w:rPr>
          <w:rFonts w:asciiTheme="majorHAnsi" w:hAnsiTheme="majorHAnsi"/>
          <w:sz w:val="24"/>
          <w:szCs w:val="24"/>
        </w:rPr>
        <w:t xml:space="preserve"> revisite le concept de la « virtuosité » en proposant une exécution magistrale des grandes œuvres du réper</w:t>
      </w:r>
      <w:r w:rsidR="00C04656">
        <w:rPr>
          <w:rFonts w:asciiTheme="majorHAnsi" w:hAnsiTheme="majorHAnsi"/>
          <w:sz w:val="24"/>
          <w:szCs w:val="24"/>
        </w:rPr>
        <w:t xml:space="preserve">toire pianistique. </w:t>
      </w:r>
      <w:r w:rsidR="00C04656" w:rsidRPr="00C04656">
        <w:rPr>
          <w:rFonts w:asciiTheme="majorHAnsi" w:hAnsiTheme="majorHAnsi"/>
          <w:sz w:val="24"/>
          <w:szCs w:val="24"/>
        </w:rPr>
        <w:t>Laissez-vous entraîner dans un univers musical où les pianistes-compositeurs sont mis à l’honneur dans un récital intimiste, romantique et virtuose. De Haydn à Chopin avec le grand pianiste canadien Marc-André Hamelin pour apogée, redécouvrez la grandeur du piano sous les mains virtuoses d’un brillant interprèt</w:t>
      </w:r>
      <w:r w:rsidR="00C04656">
        <w:rPr>
          <w:rFonts w:asciiTheme="majorHAnsi" w:hAnsiTheme="majorHAnsi"/>
          <w:sz w:val="24"/>
          <w:szCs w:val="24"/>
        </w:rPr>
        <w:t>e.</w:t>
      </w:r>
    </w:p>
    <w:p w:rsidR="00E60D3F" w:rsidRDefault="00E60D3F" w:rsidP="00D82CC7">
      <w:pPr>
        <w:jc w:val="both"/>
        <w:rPr>
          <w:rFonts w:asciiTheme="majorHAnsi" w:hAnsiTheme="majorHAnsi"/>
          <w:sz w:val="24"/>
          <w:szCs w:val="24"/>
        </w:rPr>
      </w:pPr>
    </w:p>
    <w:p w:rsidR="00D82CC7" w:rsidRPr="00E60D3F" w:rsidRDefault="00D82CC7" w:rsidP="00D82CC7">
      <w:pPr>
        <w:jc w:val="both"/>
        <w:rPr>
          <w:rFonts w:asciiTheme="majorHAnsi" w:hAnsiTheme="majorHAnsi"/>
          <w:sz w:val="24"/>
          <w:szCs w:val="24"/>
        </w:rPr>
      </w:pPr>
      <w:r w:rsidRPr="00D82CC7">
        <w:rPr>
          <w:rFonts w:asciiTheme="majorHAnsi" w:hAnsiTheme="majorHAnsi"/>
          <w:sz w:val="24"/>
          <w:szCs w:val="24"/>
        </w:rPr>
        <w:t xml:space="preserve">Bogdan </w:t>
      </w:r>
      <w:proofErr w:type="spellStart"/>
      <w:r w:rsidRPr="00D82CC7">
        <w:rPr>
          <w:rFonts w:asciiTheme="majorHAnsi" w:hAnsiTheme="majorHAnsi"/>
          <w:sz w:val="24"/>
          <w:szCs w:val="24"/>
        </w:rPr>
        <w:t>Dulu</w:t>
      </w:r>
      <w:proofErr w:type="spellEnd"/>
      <w:r>
        <w:rPr>
          <w:rFonts w:asciiTheme="majorHAnsi" w:hAnsiTheme="majorHAnsi"/>
          <w:sz w:val="24"/>
          <w:szCs w:val="24"/>
        </w:rPr>
        <w:t xml:space="preserve"> </w:t>
      </w:r>
      <w:r w:rsidR="00085F80" w:rsidRPr="00085F80">
        <w:rPr>
          <w:rFonts w:asciiTheme="majorHAnsi" w:hAnsiTheme="majorHAnsi"/>
          <w:sz w:val="24"/>
          <w:szCs w:val="24"/>
        </w:rPr>
        <w:t>reçoi</w:t>
      </w:r>
      <w:r>
        <w:rPr>
          <w:rFonts w:asciiTheme="majorHAnsi" w:hAnsiTheme="majorHAnsi"/>
          <w:sz w:val="24"/>
          <w:szCs w:val="24"/>
        </w:rPr>
        <w:t xml:space="preserve">t une solide musicale formation  </w:t>
      </w:r>
      <w:r w:rsidR="00085F80" w:rsidRPr="00085F80">
        <w:rPr>
          <w:rFonts w:asciiTheme="majorHAnsi" w:hAnsiTheme="majorHAnsi"/>
          <w:sz w:val="24"/>
          <w:szCs w:val="24"/>
        </w:rPr>
        <w:t>en Roumanie,</w:t>
      </w:r>
      <w:r w:rsidR="00085F80">
        <w:rPr>
          <w:rFonts w:asciiTheme="majorHAnsi" w:hAnsiTheme="majorHAnsi"/>
          <w:sz w:val="24"/>
          <w:szCs w:val="24"/>
        </w:rPr>
        <w:t xml:space="preserve"> son pays d’origine. La Société </w:t>
      </w:r>
      <w:r w:rsidR="00085F80" w:rsidRPr="00085F80">
        <w:rPr>
          <w:rFonts w:asciiTheme="majorHAnsi" w:hAnsiTheme="majorHAnsi"/>
          <w:sz w:val="24"/>
          <w:szCs w:val="24"/>
        </w:rPr>
        <w:t>Roumaine de Radiodiffusion le fait découvrir dès l’âge de 12 ans en diffusant nationale</w:t>
      </w:r>
      <w:r w:rsidR="00085F80">
        <w:rPr>
          <w:rFonts w:asciiTheme="majorHAnsi" w:hAnsiTheme="majorHAnsi"/>
          <w:sz w:val="24"/>
          <w:szCs w:val="24"/>
        </w:rPr>
        <w:t>ment son début orchestral. Il</w:t>
      </w:r>
      <w:r w:rsidR="00085F80" w:rsidRPr="00085F80">
        <w:rPr>
          <w:rFonts w:asciiTheme="majorHAnsi" w:hAnsiTheme="majorHAnsi"/>
          <w:sz w:val="24"/>
          <w:szCs w:val="24"/>
        </w:rPr>
        <w:t xml:space="preserve"> a remporté la Médaille d’Or au Concours Inter</w:t>
      </w:r>
      <w:r w:rsidR="00085F80">
        <w:rPr>
          <w:rFonts w:asciiTheme="majorHAnsi" w:hAnsiTheme="majorHAnsi"/>
          <w:sz w:val="24"/>
          <w:szCs w:val="24"/>
        </w:rPr>
        <w:t xml:space="preserve">national de Seattle en 2011, et </w:t>
      </w:r>
      <w:r w:rsidR="00085F80" w:rsidRPr="00085F80">
        <w:rPr>
          <w:rFonts w:asciiTheme="majorHAnsi" w:hAnsiTheme="majorHAnsi"/>
          <w:sz w:val="24"/>
          <w:szCs w:val="24"/>
        </w:rPr>
        <w:t>est lauréat du Concours Liszt-</w:t>
      </w:r>
      <w:proofErr w:type="spellStart"/>
      <w:r w:rsidR="00085F80" w:rsidRPr="00085F80">
        <w:rPr>
          <w:rFonts w:asciiTheme="majorHAnsi" w:hAnsiTheme="majorHAnsi"/>
          <w:sz w:val="24"/>
          <w:szCs w:val="24"/>
        </w:rPr>
        <w:t>Bartok</w:t>
      </w:r>
      <w:proofErr w:type="spellEnd"/>
      <w:r w:rsidR="00085F80" w:rsidRPr="00085F80">
        <w:rPr>
          <w:rFonts w:asciiTheme="majorHAnsi" w:hAnsiTheme="majorHAnsi"/>
          <w:sz w:val="24"/>
          <w:szCs w:val="24"/>
        </w:rPr>
        <w:t xml:space="preserve"> de Bulgarie (2006), ains</w:t>
      </w:r>
      <w:r w:rsidR="00085F80">
        <w:rPr>
          <w:rFonts w:asciiTheme="majorHAnsi" w:hAnsiTheme="majorHAnsi"/>
          <w:sz w:val="24"/>
          <w:szCs w:val="24"/>
        </w:rPr>
        <w:t xml:space="preserve">i que du Concours International </w:t>
      </w:r>
      <w:r>
        <w:rPr>
          <w:rFonts w:asciiTheme="majorHAnsi" w:hAnsiTheme="majorHAnsi"/>
          <w:sz w:val="24"/>
          <w:szCs w:val="24"/>
        </w:rPr>
        <w:t xml:space="preserve">de Piano William </w:t>
      </w:r>
      <w:proofErr w:type="spellStart"/>
      <w:r>
        <w:rPr>
          <w:rFonts w:asciiTheme="majorHAnsi" w:hAnsiTheme="majorHAnsi"/>
          <w:sz w:val="24"/>
          <w:szCs w:val="24"/>
        </w:rPr>
        <w:t>Garrison</w:t>
      </w:r>
      <w:proofErr w:type="spellEnd"/>
      <w:r>
        <w:rPr>
          <w:rFonts w:asciiTheme="majorHAnsi" w:hAnsiTheme="majorHAnsi"/>
          <w:sz w:val="24"/>
          <w:szCs w:val="24"/>
        </w:rPr>
        <w:t xml:space="preserve"> 2007 de </w:t>
      </w:r>
      <w:r w:rsidR="00085F80" w:rsidRPr="00085F80">
        <w:rPr>
          <w:rFonts w:asciiTheme="majorHAnsi" w:hAnsiTheme="majorHAnsi"/>
          <w:sz w:val="24"/>
          <w:szCs w:val="24"/>
        </w:rPr>
        <w:t>Balt</w:t>
      </w:r>
      <w:r>
        <w:rPr>
          <w:rFonts w:asciiTheme="majorHAnsi" w:hAnsiTheme="majorHAnsi"/>
          <w:sz w:val="24"/>
          <w:szCs w:val="24"/>
        </w:rPr>
        <w:t>imore</w:t>
      </w:r>
      <w:r w:rsidR="00085F80">
        <w:rPr>
          <w:rFonts w:asciiTheme="majorHAnsi" w:hAnsiTheme="majorHAnsi"/>
          <w:sz w:val="24"/>
          <w:szCs w:val="24"/>
        </w:rPr>
        <w:t xml:space="preserve">. </w:t>
      </w:r>
      <w:r>
        <w:rPr>
          <w:rFonts w:asciiTheme="majorHAnsi" w:hAnsiTheme="majorHAnsi"/>
          <w:sz w:val="24"/>
          <w:szCs w:val="24"/>
        </w:rPr>
        <w:t xml:space="preserve">Il </w:t>
      </w:r>
      <w:r w:rsidR="00085F80" w:rsidRPr="00085F80">
        <w:rPr>
          <w:rFonts w:asciiTheme="majorHAnsi" w:hAnsiTheme="majorHAnsi"/>
          <w:sz w:val="24"/>
          <w:szCs w:val="24"/>
        </w:rPr>
        <w:t>a</w:t>
      </w:r>
      <w:r>
        <w:rPr>
          <w:rFonts w:asciiTheme="majorHAnsi" w:hAnsiTheme="majorHAnsi"/>
          <w:sz w:val="24"/>
          <w:szCs w:val="24"/>
        </w:rPr>
        <w:t xml:space="preserve"> donné des concerts en Europe, en </w:t>
      </w:r>
      <w:r w:rsidR="00085F80" w:rsidRPr="00085F80">
        <w:rPr>
          <w:rFonts w:asciiTheme="majorHAnsi" w:hAnsiTheme="majorHAnsi"/>
          <w:sz w:val="24"/>
          <w:szCs w:val="24"/>
        </w:rPr>
        <w:t>Amérique</w:t>
      </w:r>
      <w:r>
        <w:rPr>
          <w:rFonts w:asciiTheme="majorHAnsi" w:hAnsiTheme="majorHAnsi"/>
          <w:sz w:val="24"/>
          <w:szCs w:val="24"/>
        </w:rPr>
        <w:t xml:space="preserve"> du Nord, en Asie, et en </w:t>
      </w:r>
      <w:r w:rsidR="00085F80">
        <w:rPr>
          <w:rFonts w:asciiTheme="majorHAnsi" w:hAnsiTheme="majorHAnsi"/>
          <w:sz w:val="24"/>
          <w:szCs w:val="24"/>
        </w:rPr>
        <w:t>Afrique.</w:t>
      </w:r>
      <w:r w:rsidRPr="00D82CC7">
        <w:t xml:space="preserve"> </w:t>
      </w:r>
    </w:p>
    <w:p w:rsidR="00D82CC7" w:rsidRPr="00E60D3F" w:rsidRDefault="00D82CC7" w:rsidP="00D82CC7">
      <w:pPr>
        <w:jc w:val="both"/>
        <w:rPr>
          <w:rFonts w:asciiTheme="majorHAnsi" w:hAnsiTheme="majorHAnsi"/>
          <w:sz w:val="24"/>
          <w:szCs w:val="24"/>
        </w:rPr>
      </w:pPr>
      <w:r w:rsidRPr="00E60D3F">
        <w:rPr>
          <w:rFonts w:asciiTheme="majorHAnsi" w:hAnsiTheme="majorHAnsi"/>
          <w:sz w:val="24"/>
          <w:szCs w:val="24"/>
        </w:rPr>
        <w:t>Signalons aussi que Bogdan</w:t>
      </w:r>
      <w:r w:rsidR="00085F80" w:rsidRPr="00E60D3F">
        <w:rPr>
          <w:rFonts w:asciiTheme="majorHAnsi" w:hAnsiTheme="majorHAnsi"/>
          <w:sz w:val="24"/>
          <w:szCs w:val="24"/>
        </w:rPr>
        <w:t xml:space="preserve"> </w:t>
      </w:r>
      <w:r w:rsidRPr="00E60D3F">
        <w:rPr>
          <w:rFonts w:asciiTheme="majorHAnsi" w:hAnsiTheme="majorHAnsi"/>
          <w:sz w:val="24"/>
          <w:szCs w:val="24"/>
        </w:rPr>
        <w:t xml:space="preserve"> </w:t>
      </w:r>
      <w:proofErr w:type="spellStart"/>
      <w:r w:rsidR="00085F80" w:rsidRPr="00E60D3F">
        <w:rPr>
          <w:rFonts w:asciiTheme="majorHAnsi" w:hAnsiTheme="majorHAnsi"/>
          <w:sz w:val="24"/>
          <w:szCs w:val="24"/>
        </w:rPr>
        <w:t>Dulu</w:t>
      </w:r>
      <w:proofErr w:type="spellEnd"/>
      <w:r w:rsidR="00085F80" w:rsidRPr="00E60D3F">
        <w:rPr>
          <w:rFonts w:asciiTheme="majorHAnsi" w:hAnsiTheme="majorHAnsi"/>
          <w:sz w:val="24"/>
          <w:szCs w:val="24"/>
        </w:rPr>
        <w:t xml:space="preserve"> est le premier pianiste à écrire une thèse de doctorat sur les Études du compositeur et pianiste canadien Marc-André Hamelin.</w:t>
      </w:r>
    </w:p>
    <w:p w:rsidR="00D82CC7" w:rsidRDefault="00D82CC7" w:rsidP="00D82CC7">
      <w:pPr>
        <w:jc w:val="both"/>
        <w:rPr>
          <w:rFonts w:asciiTheme="majorHAnsi" w:hAnsiTheme="majorHAnsi"/>
          <w:sz w:val="24"/>
          <w:szCs w:val="24"/>
        </w:rPr>
      </w:pPr>
    </w:p>
    <w:p w:rsidR="00085F80" w:rsidRPr="00D82CC7" w:rsidRDefault="004A2029" w:rsidP="00983FC8">
      <w:pPr>
        <w:spacing w:after="0" w:line="240" w:lineRule="auto"/>
        <w:jc w:val="both"/>
        <w:rPr>
          <w:rFonts w:asciiTheme="majorHAnsi" w:hAnsiTheme="majorHAnsi"/>
          <w:sz w:val="24"/>
          <w:szCs w:val="24"/>
        </w:rPr>
      </w:pPr>
      <w:r>
        <w:rPr>
          <w:rFonts w:asciiTheme="majorHAnsi" w:hAnsiTheme="majorHAnsi"/>
          <w:b/>
          <w:sz w:val="24"/>
          <w:szCs w:val="24"/>
        </w:rPr>
        <w:lastRenderedPageBreak/>
        <w:t>Programme musical</w:t>
      </w:r>
      <w:r w:rsidR="00993BF1">
        <w:rPr>
          <w:rFonts w:asciiTheme="majorHAnsi" w:hAnsiTheme="majorHAnsi"/>
          <w:b/>
          <w:sz w:val="24"/>
          <w:szCs w:val="24"/>
        </w:rPr>
        <w:t> :</w:t>
      </w:r>
    </w:p>
    <w:p w:rsidR="00983FC8" w:rsidRDefault="00983FC8" w:rsidP="00983FC8">
      <w:pPr>
        <w:spacing w:after="0" w:line="240" w:lineRule="auto"/>
        <w:rPr>
          <w:rFonts w:asciiTheme="majorHAnsi" w:hAnsiTheme="majorHAnsi"/>
          <w:b/>
          <w:sz w:val="24"/>
          <w:szCs w:val="24"/>
        </w:rPr>
      </w:pPr>
    </w:p>
    <w:p w:rsidR="00D5400F" w:rsidRPr="00085F80" w:rsidRDefault="00D5400F" w:rsidP="00983FC8">
      <w:pPr>
        <w:spacing w:after="0" w:line="240" w:lineRule="auto"/>
        <w:rPr>
          <w:rFonts w:asciiTheme="majorHAnsi" w:hAnsiTheme="majorHAnsi"/>
          <w:b/>
          <w:sz w:val="24"/>
          <w:szCs w:val="24"/>
        </w:rPr>
      </w:pPr>
      <w:r w:rsidRPr="00983FC8">
        <w:rPr>
          <w:rFonts w:asciiTheme="majorHAnsi" w:hAnsiTheme="majorHAnsi"/>
          <w:b/>
          <w:sz w:val="24"/>
          <w:szCs w:val="24"/>
        </w:rPr>
        <w:t>Joseph HAYDN (1732-1809)</w:t>
      </w:r>
    </w:p>
    <w:p w:rsidR="00D5400F" w:rsidRPr="00983FC8" w:rsidRDefault="00D5400F" w:rsidP="00983FC8">
      <w:pPr>
        <w:spacing w:after="0" w:line="240" w:lineRule="auto"/>
        <w:rPr>
          <w:rFonts w:asciiTheme="majorHAnsi" w:hAnsiTheme="majorHAnsi"/>
          <w:sz w:val="24"/>
          <w:szCs w:val="24"/>
        </w:rPr>
      </w:pPr>
      <w:r w:rsidRPr="00983FC8">
        <w:rPr>
          <w:rFonts w:asciiTheme="majorHAnsi" w:hAnsiTheme="majorHAnsi"/>
          <w:sz w:val="24"/>
          <w:szCs w:val="24"/>
        </w:rPr>
        <w:t xml:space="preserve">Fantaisie en </w:t>
      </w:r>
      <w:r w:rsidRPr="00983FC8">
        <w:rPr>
          <w:rFonts w:asciiTheme="majorHAnsi" w:hAnsiTheme="majorHAnsi"/>
          <w:i/>
          <w:sz w:val="24"/>
          <w:szCs w:val="24"/>
        </w:rPr>
        <w:t>do</w:t>
      </w:r>
      <w:r w:rsidRPr="00983FC8">
        <w:rPr>
          <w:rFonts w:asciiTheme="majorHAnsi" w:hAnsiTheme="majorHAnsi"/>
          <w:sz w:val="24"/>
          <w:szCs w:val="24"/>
        </w:rPr>
        <w:t xml:space="preserve"> majeur, « Capriccio », </w:t>
      </w:r>
      <w:proofErr w:type="spellStart"/>
      <w:r w:rsidRPr="00983FC8">
        <w:rPr>
          <w:rFonts w:asciiTheme="majorHAnsi" w:hAnsiTheme="majorHAnsi"/>
          <w:sz w:val="24"/>
          <w:szCs w:val="24"/>
        </w:rPr>
        <w:t>Hob</w:t>
      </w:r>
      <w:proofErr w:type="spellEnd"/>
      <w:r w:rsidRPr="00983FC8">
        <w:rPr>
          <w:rFonts w:asciiTheme="majorHAnsi" w:hAnsiTheme="majorHAnsi"/>
          <w:sz w:val="24"/>
          <w:szCs w:val="24"/>
        </w:rPr>
        <w:t>. XVII: 4</w:t>
      </w:r>
    </w:p>
    <w:p w:rsidR="00D5400F" w:rsidRPr="00983FC8" w:rsidRDefault="00D5400F" w:rsidP="00983FC8">
      <w:pPr>
        <w:spacing w:after="0" w:line="240" w:lineRule="auto"/>
        <w:rPr>
          <w:rFonts w:asciiTheme="majorHAnsi" w:hAnsiTheme="majorHAnsi"/>
          <w:b/>
          <w:sz w:val="24"/>
          <w:szCs w:val="24"/>
        </w:rPr>
      </w:pPr>
    </w:p>
    <w:p w:rsidR="00D5400F" w:rsidRPr="00D5400F" w:rsidRDefault="00D5400F" w:rsidP="00983FC8">
      <w:pPr>
        <w:spacing w:after="0" w:line="240" w:lineRule="auto"/>
        <w:rPr>
          <w:rFonts w:asciiTheme="majorHAnsi" w:hAnsiTheme="majorHAnsi"/>
          <w:b/>
          <w:sz w:val="24"/>
          <w:szCs w:val="24"/>
        </w:rPr>
      </w:pPr>
      <w:r w:rsidRPr="00D5400F">
        <w:rPr>
          <w:rFonts w:asciiTheme="majorHAnsi" w:hAnsiTheme="majorHAnsi"/>
          <w:b/>
          <w:sz w:val="24"/>
          <w:szCs w:val="24"/>
        </w:rPr>
        <w:t>F. POULENC (1899-1963)</w:t>
      </w:r>
    </w:p>
    <w:p w:rsidR="00D5400F" w:rsidRPr="00D5400F" w:rsidRDefault="00D5400F" w:rsidP="00983FC8">
      <w:pPr>
        <w:spacing w:after="0" w:line="240" w:lineRule="auto"/>
        <w:rPr>
          <w:rFonts w:asciiTheme="majorHAnsi" w:hAnsiTheme="majorHAnsi"/>
          <w:i/>
          <w:sz w:val="24"/>
          <w:szCs w:val="24"/>
        </w:rPr>
      </w:pPr>
      <w:r w:rsidRPr="00D5400F">
        <w:rPr>
          <w:rFonts w:asciiTheme="majorHAnsi" w:hAnsiTheme="majorHAnsi"/>
          <w:i/>
          <w:sz w:val="24"/>
          <w:szCs w:val="24"/>
        </w:rPr>
        <w:t xml:space="preserve">Les Soirées de </w:t>
      </w:r>
      <w:proofErr w:type="spellStart"/>
      <w:r w:rsidRPr="00D5400F">
        <w:rPr>
          <w:rFonts w:asciiTheme="majorHAnsi" w:hAnsiTheme="majorHAnsi"/>
          <w:i/>
          <w:sz w:val="24"/>
          <w:szCs w:val="24"/>
        </w:rPr>
        <w:t>Nazelles</w:t>
      </w:r>
      <w:proofErr w:type="spellEnd"/>
    </w:p>
    <w:p w:rsidR="00D5400F" w:rsidRDefault="00D5400F" w:rsidP="00983FC8">
      <w:pPr>
        <w:spacing w:after="0" w:line="240" w:lineRule="auto"/>
        <w:rPr>
          <w:rFonts w:asciiTheme="majorHAnsi" w:hAnsiTheme="majorHAnsi"/>
          <w:b/>
          <w:sz w:val="24"/>
          <w:szCs w:val="24"/>
        </w:rPr>
      </w:pPr>
    </w:p>
    <w:p w:rsidR="00D5400F" w:rsidRPr="00D5400F" w:rsidRDefault="00D5400F" w:rsidP="00983FC8">
      <w:pPr>
        <w:spacing w:after="0" w:line="240" w:lineRule="auto"/>
        <w:rPr>
          <w:rFonts w:asciiTheme="majorHAnsi" w:hAnsiTheme="majorHAnsi"/>
          <w:b/>
          <w:sz w:val="24"/>
          <w:szCs w:val="24"/>
        </w:rPr>
      </w:pPr>
      <w:r>
        <w:rPr>
          <w:rFonts w:asciiTheme="majorHAnsi" w:hAnsiTheme="majorHAnsi"/>
          <w:b/>
          <w:sz w:val="24"/>
          <w:szCs w:val="24"/>
        </w:rPr>
        <w:t xml:space="preserve">M.-A. HAMELIN (né en </w:t>
      </w:r>
      <w:r w:rsidRPr="00D5400F">
        <w:rPr>
          <w:rFonts w:asciiTheme="majorHAnsi" w:hAnsiTheme="majorHAnsi"/>
          <w:b/>
          <w:sz w:val="24"/>
          <w:szCs w:val="24"/>
        </w:rPr>
        <w:t>1961)</w:t>
      </w:r>
    </w:p>
    <w:p w:rsidR="00D5400F" w:rsidRPr="00D5400F" w:rsidRDefault="00D5400F" w:rsidP="00983FC8">
      <w:pPr>
        <w:spacing w:after="0" w:line="240" w:lineRule="auto"/>
        <w:rPr>
          <w:rFonts w:asciiTheme="majorHAnsi" w:hAnsiTheme="majorHAnsi"/>
          <w:sz w:val="24"/>
          <w:szCs w:val="24"/>
        </w:rPr>
      </w:pPr>
      <w:r w:rsidRPr="00D5400F">
        <w:rPr>
          <w:rFonts w:asciiTheme="majorHAnsi" w:hAnsiTheme="majorHAnsi"/>
          <w:sz w:val="24"/>
          <w:szCs w:val="24"/>
        </w:rPr>
        <w:t xml:space="preserve">Variations sur un thème de Paganini </w:t>
      </w:r>
    </w:p>
    <w:p w:rsidR="00D5400F" w:rsidRDefault="00D5400F" w:rsidP="00983FC8">
      <w:pPr>
        <w:spacing w:after="0" w:line="240" w:lineRule="auto"/>
        <w:rPr>
          <w:rFonts w:asciiTheme="majorHAnsi" w:hAnsiTheme="majorHAnsi"/>
          <w:b/>
          <w:sz w:val="24"/>
          <w:szCs w:val="24"/>
        </w:rPr>
      </w:pPr>
    </w:p>
    <w:p w:rsidR="00D5400F" w:rsidRPr="00D5400F" w:rsidRDefault="00D5400F" w:rsidP="00983FC8">
      <w:pPr>
        <w:spacing w:after="0" w:line="240" w:lineRule="auto"/>
        <w:rPr>
          <w:rFonts w:asciiTheme="majorHAnsi" w:hAnsiTheme="majorHAnsi"/>
          <w:b/>
          <w:sz w:val="24"/>
          <w:szCs w:val="24"/>
        </w:rPr>
      </w:pPr>
      <w:r w:rsidRPr="00D5400F">
        <w:rPr>
          <w:rFonts w:asciiTheme="majorHAnsi" w:hAnsiTheme="majorHAnsi"/>
          <w:b/>
          <w:sz w:val="24"/>
          <w:szCs w:val="24"/>
        </w:rPr>
        <w:t>M.-A. HAMELIN</w:t>
      </w:r>
    </w:p>
    <w:p w:rsidR="00D5400F" w:rsidRPr="00D5400F" w:rsidRDefault="00D5400F" w:rsidP="00983FC8">
      <w:pPr>
        <w:spacing w:after="0" w:line="240" w:lineRule="auto"/>
        <w:rPr>
          <w:rFonts w:asciiTheme="majorHAnsi" w:hAnsiTheme="majorHAnsi"/>
          <w:b/>
          <w:sz w:val="24"/>
          <w:szCs w:val="24"/>
        </w:rPr>
      </w:pPr>
      <w:r w:rsidRPr="00085F80">
        <w:rPr>
          <w:rFonts w:asciiTheme="majorHAnsi" w:hAnsiTheme="majorHAnsi"/>
          <w:sz w:val="24"/>
          <w:szCs w:val="24"/>
        </w:rPr>
        <w:t>Thème et Variations (</w:t>
      </w:r>
      <w:proofErr w:type="spellStart"/>
      <w:r w:rsidRPr="00085F80">
        <w:rPr>
          <w:rFonts w:asciiTheme="majorHAnsi" w:hAnsiTheme="majorHAnsi"/>
          <w:sz w:val="24"/>
          <w:szCs w:val="24"/>
        </w:rPr>
        <w:t>Cathy’s</w:t>
      </w:r>
      <w:proofErr w:type="spellEnd"/>
      <w:r w:rsidRPr="00085F80">
        <w:rPr>
          <w:rFonts w:asciiTheme="majorHAnsi" w:hAnsiTheme="majorHAnsi"/>
          <w:sz w:val="24"/>
          <w:szCs w:val="24"/>
        </w:rPr>
        <w:t xml:space="preserve"> Variations)</w:t>
      </w:r>
    </w:p>
    <w:p w:rsidR="00085F80" w:rsidRPr="00983FC8" w:rsidRDefault="00085F80" w:rsidP="00983FC8">
      <w:pPr>
        <w:spacing w:after="0" w:line="240" w:lineRule="auto"/>
        <w:rPr>
          <w:rFonts w:asciiTheme="majorHAnsi" w:hAnsiTheme="majorHAnsi"/>
          <w:b/>
          <w:sz w:val="24"/>
          <w:szCs w:val="24"/>
        </w:rPr>
      </w:pPr>
    </w:p>
    <w:p w:rsidR="00D5400F" w:rsidRPr="009459AD" w:rsidRDefault="00D5400F" w:rsidP="00983FC8">
      <w:pPr>
        <w:spacing w:after="0" w:line="240" w:lineRule="auto"/>
        <w:rPr>
          <w:rFonts w:asciiTheme="majorHAnsi" w:hAnsiTheme="majorHAnsi"/>
          <w:b/>
          <w:sz w:val="24"/>
          <w:szCs w:val="24"/>
        </w:rPr>
      </w:pPr>
      <w:r w:rsidRPr="009459AD">
        <w:rPr>
          <w:rFonts w:asciiTheme="majorHAnsi" w:hAnsiTheme="majorHAnsi"/>
          <w:b/>
          <w:sz w:val="24"/>
          <w:szCs w:val="24"/>
        </w:rPr>
        <w:t>George ENESCU (1881-1955)</w:t>
      </w:r>
    </w:p>
    <w:p w:rsidR="00D5400F" w:rsidRPr="009459AD" w:rsidRDefault="00085F80" w:rsidP="00983FC8">
      <w:pPr>
        <w:spacing w:after="0" w:line="240" w:lineRule="auto"/>
        <w:rPr>
          <w:rFonts w:asciiTheme="majorHAnsi" w:hAnsiTheme="majorHAnsi"/>
          <w:sz w:val="24"/>
          <w:szCs w:val="24"/>
        </w:rPr>
      </w:pPr>
      <w:r w:rsidRPr="009459AD">
        <w:rPr>
          <w:rFonts w:asciiTheme="majorHAnsi" w:hAnsiTheme="majorHAnsi"/>
          <w:sz w:val="24"/>
          <w:szCs w:val="24"/>
        </w:rPr>
        <w:t>Suite N</w:t>
      </w:r>
      <w:r w:rsidR="00983FC8" w:rsidRPr="009459AD">
        <w:rPr>
          <w:rFonts w:asciiTheme="majorHAnsi" w:hAnsiTheme="majorHAnsi"/>
          <w:sz w:val="24"/>
          <w:szCs w:val="24"/>
          <w:vertAlign w:val="superscript"/>
        </w:rPr>
        <w:t>o</w:t>
      </w:r>
      <w:r w:rsidR="00983FC8" w:rsidRPr="009459AD">
        <w:rPr>
          <w:rFonts w:asciiTheme="majorHAnsi" w:hAnsiTheme="majorHAnsi"/>
          <w:sz w:val="24"/>
          <w:szCs w:val="24"/>
        </w:rPr>
        <w:t xml:space="preserve"> </w:t>
      </w:r>
      <w:r w:rsidR="00D5400F" w:rsidRPr="009459AD">
        <w:rPr>
          <w:rFonts w:asciiTheme="majorHAnsi" w:hAnsiTheme="majorHAnsi"/>
          <w:sz w:val="24"/>
          <w:szCs w:val="24"/>
        </w:rPr>
        <w:t xml:space="preserve">3 pour piano, opus </w:t>
      </w:r>
      <w:r w:rsidRPr="009459AD">
        <w:rPr>
          <w:rFonts w:asciiTheme="majorHAnsi" w:hAnsiTheme="majorHAnsi"/>
          <w:sz w:val="24"/>
          <w:szCs w:val="24"/>
        </w:rPr>
        <w:t>18:</w:t>
      </w:r>
      <w:r w:rsidR="00D5400F" w:rsidRPr="009459AD">
        <w:rPr>
          <w:rFonts w:asciiTheme="majorHAnsi" w:hAnsiTheme="majorHAnsi"/>
          <w:sz w:val="24"/>
          <w:szCs w:val="24"/>
        </w:rPr>
        <w:t xml:space="preserve"> Carillon-Nocturne</w:t>
      </w:r>
    </w:p>
    <w:p w:rsidR="00085F80" w:rsidRPr="009459AD" w:rsidRDefault="00085F80" w:rsidP="00983FC8">
      <w:pPr>
        <w:spacing w:after="0" w:line="240" w:lineRule="auto"/>
        <w:rPr>
          <w:rFonts w:asciiTheme="majorHAnsi" w:hAnsiTheme="majorHAnsi"/>
          <w:b/>
          <w:sz w:val="24"/>
          <w:szCs w:val="24"/>
        </w:rPr>
      </w:pPr>
    </w:p>
    <w:p w:rsidR="00D5400F" w:rsidRPr="009459AD" w:rsidRDefault="00D5400F" w:rsidP="00983FC8">
      <w:pPr>
        <w:spacing w:after="0" w:line="240" w:lineRule="auto"/>
        <w:rPr>
          <w:rFonts w:asciiTheme="majorHAnsi" w:hAnsiTheme="majorHAnsi"/>
          <w:b/>
          <w:sz w:val="24"/>
          <w:szCs w:val="24"/>
        </w:rPr>
      </w:pPr>
      <w:r w:rsidRPr="009459AD">
        <w:rPr>
          <w:rFonts w:asciiTheme="majorHAnsi" w:hAnsiTheme="majorHAnsi"/>
          <w:b/>
          <w:sz w:val="24"/>
          <w:szCs w:val="24"/>
        </w:rPr>
        <w:t>Moritz MOSZKOWSKI (1854-1925)</w:t>
      </w:r>
    </w:p>
    <w:p w:rsidR="009459AD" w:rsidRDefault="009459AD" w:rsidP="009459AD">
      <w:pPr>
        <w:spacing w:after="0" w:line="240" w:lineRule="auto"/>
        <w:rPr>
          <w:rFonts w:asciiTheme="majorHAnsi" w:hAnsiTheme="majorHAnsi"/>
          <w:sz w:val="24"/>
          <w:szCs w:val="24"/>
        </w:rPr>
      </w:pPr>
      <w:r>
        <w:rPr>
          <w:rFonts w:asciiTheme="majorHAnsi" w:hAnsiTheme="majorHAnsi"/>
          <w:sz w:val="24"/>
          <w:szCs w:val="24"/>
        </w:rPr>
        <w:t xml:space="preserve">15 </w:t>
      </w:r>
      <w:r w:rsidR="00085F80" w:rsidRPr="009459AD">
        <w:rPr>
          <w:rFonts w:asciiTheme="majorHAnsi" w:hAnsiTheme="majorHAnsi"/>
          <w:sz w:val="24"/>
          <w:szCs w:val="24"/>
        </w:rPr>
        <w:t>Ét</w:t>
      </w:r>
      <w:r>
        <w:rPr>
          <w:rFonts w:asciiTheme="majorHAnsi" w:hAnsiTheme="majorHAnsi"/>
          <w:sz w:val="24"/>
          <w:szCs w:val="24"/>
        </w:rPr>
        <w:t>udes de virtuosité, opus 72</w:t>
      </w:r>
    </w:p>
    <w:p w:rsidR="00D5400F" w:rsidRPr="009459AD" w:rsidRDefault="00983FC8" w:rsidP="009459AD">
      <w:pPr>
        <w:pStyle w:val="Paragraphedeliste"/>
        <w:numPr>
          <w:ilvl w:val="0"/>
          <w:numId w:val="6"/>
        </w:numPr>
        <w:spacing w:after="0" w:line="240" w:lineRule="auto"/>
        <w:rPr>
          <w:rFonts w:asciiTheme="majorHAnsi" w:hAnsiTheme="majorHAnsi"/>
          <w:sz w:val="24"/>
          <w:szCs w:val="24"/>
        </w:rPr>
      </w:pPr>
      <w:r w:rsidRPr="009459AD">
        <w:rPr>
          <w:rFonts w:asciiTheme="majorHAnsi" w:hAnsiTheme="majorHAnsi"/>
          <w:sz w:val="24"/>
          <w:szCs w:val="24"/>
        </w:rPr>
        <w:t>N</w:t>
      </w:r>
      <w:r w:rsidRPr="009459AD">
        <w:rPr>
          <w:rFonts w:asciiTheme="majorHAnsi" w:hAnsiTheme="majorHAnsi"/>
          <w:sz w:val="24"/>
          <w:szCs w:val="24"/>
          <w:vertAlign w:val="superscript"/>
        </w:rPr>
        <w:t>o</w:t>
      </w:r>
      <w:r w:rsidR="00085F80" w:rsidRPr="009459AD">
        <w:rPr>
          <w:rFonts w:asciiTheme="majorHAnsi" w:hAnsiTheme="majorHAnsi"/>
          <w:sz w:val="24"/>
          <w:szCs w:val="24"/>
        </w:rPr>
        <w:t xml:space="preserve"> </w:t>
      </w:r>
      <w:r w:rsidR="00D5400F" w:rsidRPr="009459AD">
        <w:rPr>
          <w:rFonts w:asciiTheme="majorHAnsi" w:hAnsiTheme="majorHAnsi"/>
          <w:sz w:val="24"/>
          <w:szCs w:val="24"/>
        </w:rPr>
        <w:t xml:space="preserve">11 en </w:t>
      </w:r>
      <w:proofErr w:type="gramStart"/>
      <w:r w:rsidR="00D5400F" w:rsidRPr="009459AD">
        <w:rPr>
          <w:rFonts w:asciiTheme="majorHAnsi" w:hAnsiTheme="majorHAnsi"/>
          <w:i/>
          <w:sz w:val="24"/>
          <w:szCs w:val="24"/>
        </w:rPr>
        <w:t>la</w:t>
      </w:r>
      <w:proofErr w:type="gramEnd"/>
      <w:r w:rsidR="00D5400F" w:rsidRPr="009459AD">
        <w:rPr>
          <w:rFonts w:asciiTheme="majorHAnsi" w:hAnsiTheme="majorHAnsi"/>
          <w:sz w:val="24"/>
          <w:szCs w:val="24"/>
        </w:rPr>
        <w:t xml:space="preserve"> bémol majeur</w:t>
      </w:r>
    </w:p>
    <w:p w:rsidR="00085F80" w:rsidRPr="00085F80" w:rsidRDefault="00085F80" w:rsidP="00983FC8">
      <w:pPr>
        <w:spacing w:after="0" w:line="240" w:lineRule="auto"/>
        <w:rPr>
          <w:rFonts w:asciiTheme="majorHAnsi" w:hAnsiTheme="majorHAnsi"/>
          <w:b/>
          <w:sz w:val="24"/>
          <w:szCs w:val="24"/>
        </w:rPr>
      </w:pPr>
    </w:p>
    <w:p w:rsidR="00D5400F" w:rsidRPr="00D5400F" w:rsidRDefault="00D5400F" w:rsidP="00983FC8">
      <w:pPr>
        <w:spacing w:after="0" w:line="240" w:lineRule="auto"/>
        <w:rPr>
          <w:rFonts w:asciiTheme="majorHAnsi" w:hAnsiTheme="majorHAnsi"/>
          <w:b/>
          <w:sz w:val="24"/>
          <w:szCs w:val="24"/>
        </w:rPr>
      </w:pPr>
      <w:r w:rsidRPr="00D5400F">
        <w:rPr>
          <w:rFonts w:asciiTheme="majorHAnsi" w:hAnsiTheme="majorHAnsi"/>
          <w:b/>
          <w:sz w:val="24"/>
          <w:szCs w:val="24"/>
        </w:rPr>
        <w:t>Paul DE SCHLÖZER (1841-1898)</w:t>
      </w:r>
    </w:p>
    <w:p w:rsidR="009459AD" w:rsidRDefault="009459AD" w:rsidP="00983FC8">
      <w:pPr>
        <w:spacing w:after="0" w:line="240" w:lineRule="auto"/>
        <w:rPr>
          <w:rFonts w:asciiTheme="majorHAnsi" w:hAnsiTheme="majorHAnsi"/>
          <w:sz w:val="24"/>
          <w:szCs w:val="24"/>
        </w:rPr>
      </w:pPr>
      <w:r>
        <w:rPr>
          <w:rFonts w:asciiTheme="majorHAnsi" w:hAnsiTheme="majorHAnsi"/>
          <w:sz w:val="24"/>
          <w:szCs w:val="24"/>
        </w:rPr>
        <w:t>2 Études de concert, opus 1</w:t>
      </w:r>
    </w:p>
    <w:p w:rsidR="00D5400F" w:rsidRPr="009459AD" w:rsidRDefault="00085F80" w:rsidP="009459AD">
      <w:pPr>
        <w:pStyle w:val="Paragraphedeliste"/>
        <w:numPr>
          <w:ilvl w:val="0"/>
          <w:numId w:val="6"/>
        </w:numPr>
        <w:spacing w:after="0" w:line="240" w:lineRule="auto"/>
        <w:rPr>
          <w:rFonts w:asciiTheme="majorHAnsi" w:hAnsiTheme="majorHAnsi"/>
          <w:sz w:val="24"/>
          <w:szCs w:val="24"/>
        </w:rPr>
      </w:pPr>
      <w:bookmarkStart w:id="0" w:name="_GoBack"/>
      <w:bookmarkEnd w:id="0"/>
      <w:r w:rsidRPr="009459AD">
        <w:rPr>
          <w:rFonts w:asciiTheme="majorHAnsi" w:hAnsiTheme="majorHAnsi"/>
          <w:sz w:val="24"/>
          <w:szCs w:val="24"/>
        </w:rPr>
        <w:t>N</w:t>
      </w:r>
      <w:r w:rsidR="00983FC8" w:rsidRPr="009459AD">
        <w:rPr>
          <w:rFonts w:asciiTheme="majorHAnsi" w:hAnsiTheme="majorHAnsi"/>
          <w:sz w:val="24"/>
          <w:szCs w:val="24"/>
          <w:vertAlign w:val="superscript"/>
        </w:rPr>
        <w:t>o</w:t>
      </w:r>
      <w:r w:rsidR="00D5400F" w:rsidRPr="009459AD">
        <w:rPr>
          <w:rFonts w:asciiTheme="majorHAnsi" w:hAnsiTheme="majorHAnsi"/>
          <w:sz w:val="24"/>
          <w:szCs w:val="24"/>
        </w:rPr>
        <w:t xml:space="preserve"> 2 en </w:t>
      </w:r>
      <w:r w:rsidR="00D5400F" w:rsidRPr="009459AD">
        <w:rPr>
          <w:rFonts w:asciiTheme="majorHAnsi" w:hAnsiTheme="majorHAnsi"/>
          <w:i/>
          <w:sz w:val="24"/>
          <w:szCs w:val="24"/>
        </w:rPr>
        <w:t>la</w:t>
      </w:r>
      <w:r w:rsidR="00D5400F" w:rsidRPr="009459AD">
        <w:rPr>
          <w:rFonts w:asciiTheme="majorHAnsi" w:hAnsiTheme="majorHAnsi"/>
          <w:sz w:val="24"/>
          <w:szCs w:val="24"/>
        </w:rPr>
        <w:t xml:space="preserve"> bémol majeur</w:t>
      </w:r>
    </w:p>
    <w:p w:rsidR="00085F80" w:rsidRDefault="00085F80" w:rsidP="00983FC8">
      <w:pPr>
        <w:spacing w:after="0" w:line="240" w:lineRule="auto"/>
        <w:rPr>
          <w:rFonts w:asciiTheme="majorHAnsi" w:hAnsiTheme="majorHAnsi"/>
          <w:b/>
          <w:sz w:val="24"/>
          <w:szCs w:val="24"/>
        </w:rPr>
      </w:pPr>
    </w:p>
    <w:p w:rsidR="00D5400F" w:rsidRPr="00085F80" w:rsidRDefault="00D5400F" w:rsidP="00983FC8">
      <w:pPr>
        <w:spacing w:after="0" w:line="240" w:lineRule="auto"/>
        <w:rPr>
          <w:rFonts w:asciiTheme="majorHAnsi" w:hAnsiTheme="majorHAnsi"/>
          <w:b/>
          <w:sz w:val="24"/>
          <w:szCs w:val="24"/>
        </w:rPr>
      </w:pPr>
      <w:r w:rsidRPr="00085F80">
        <w:rPr>
          <w:rFonts w:asciiTheme="majorHAnsi" w:hAnsiTheme="majorHAnsi"/>
          <w:b/>
          <w:sz w:val="24"/>
          <w:szCs w:val="24"/>
        </w:rPr>
        <w:t>M.-A. HAMELIN</w:t>
      </w:r>
    </w:p>
    <w:p w:rsidR="00D5400F" w:rsidRPr="00085F80" w:rsidRDefault="00D5400F" w:rsidP="00983FC8">
      <w:pPr>
        <w:spacing w:after="0" w:line="240" w:lineRule="auto"/>
        <w:rPr>
          <w:rFonts w:asciiTheme="majorHAnsi" w:hAnsiTheme="majorHAnsi"/>
          <w:sz w:val="24"/>
          <w:szCs w:val="24"/>
        </w:rPr>
      </w:pPr>
      <w:r w:rsidRPr="00085F80">
        <w:rPr>
          <w:rFonts w:asciiTheme="majorHAnsi" w:hAnsiTheme="majorHAnsi"/>
          <w:sz w:val="24"/>
          <w:szCs w:val="24"/>
        </w:rPr>
        <w:t>1</w:t>
      </w:r>
      <w:r w:rsidR="00085F80" w:rsidRPr="00085F80">
        <w:rPr>
          <w:rFonts w:asciiTheme="majorHAnsi" w:hAnsiTheme="majorHAnsi"/>
          <w:sz w:val="24"/>
          <w:szCs w:val="24"/>
        </w:rPr>
        <w:t xml:space="preserve">2 Études dans les tons mineurs </w:t>
      </w:r>
    </w:p>
    <w:p w:rsidR="00085F80" w:rsidRDefault="00983FC8" w:rsidP="00983FC8">
      <w:pPr>
        <w:pStyle w:val="Paragraphedeliste"/>
        <w:numPr>
          <w:ilvl w:val="0"/>
          <w:numId w:val="5"/>
        </w:numPr>
        <w:spacing w:after="0" w:line="240" w:lineRule="auto"/>
        <w:rPr>
          <w:rFonts w:asciiTheme="majorHAnsi" w:hAnsiTheme="majorHAnsi"/>
          <w:sz w:val="24"/>
          <w:szCs w:val="24"/>
          <w:lang w:val="en-CA"/>
        </w:rPr>
      </w:pPr>
      <w:r>
        <w:rPr>
          <w:rFonts w:asciiTheme="majorHAnsi" w:hAnsiTheme="majorHAnsi"/>
          <w:sz w:val="24"/>
          <w:szCs w:val="24"/>
          <w:lang w:val="en-CA"/>
        </w:rPr>
        <w:t>N</w:t>
      </w:r>
      <w:r w:rsidRPr="00983FC8">
        <w:rPr>
          <w:rFonts w:asciiTheme="majorHAnsi" w:hAnsiTheme="majorHAnsi"/>
          <w:sz w:val="24"/>
          <w:szCs w:val="24"/>
          <w:vertAlign w:val="superscript"/>
          <w:lang w:val="en-CA"/>
        </w:rPr>
        <w:t>o</w:t>
      </w:r>
      <w:r w:rsidR="00085F80" w:rsidRPr="00085F80">
        <w:rPr>
          <w:rFonts w:asciiTheme="majorHAnsi" w:hAnsiTheme="majorHAnsi"/>
          <w:sz w:val="24"/>
          <w:szCs w:val="24"/>
          <w:lang w:val="en-CA"/>
        </w:rPr>
        <w:t xml:space="preserve"> 6 </w:t>
      </w:r>
      <w:r w:rsidR="00D5400F" w:rsidRPr="00085F80">
        <w:rPr>
          <w:rFonts w:asciiTheme="majorHAnsi" w:hAnsiTheme="majorHAnsi"/>
          <w:sz w:val="24"/>
          <w:szCs w:val="24"/>
          <w:lang w:val="en-CA"/>
        </w:rPr>
        <w:t xml:space="preserve">: </w:t>
      </w:r>
      <w:proofErr w:type="spellStart"/>
      <w:r w:rsidR="00D5400F" w:rsidRPr="00085F80">
        <w:rPr>
          <w:rFonts w:asciiTheme="majorHAnsi" w:hAnsiTheme="majorHAnsi"/>
          <w:sz w:val="24"/>
          <w:szCs w:val="24"/>
          <w:lang w:val="en-CA"/>
        </w:rPr>
        <w:t>Exercizio</w:t>
      </w:r>
      <w:proofErr w:type="spellEnd"/>
      <w:r w:rsidR="00D5400F" w:rsidRPr="00085F80">
        <w:rPr>
          <w:rFonts w:asciiTheme="majorHAnsi" w:hAnsiTheme="majorHAnsi"/>
          <w:sz w:val="24"/>
          <w:szCs w:val="24"/>
          <w:lang w:val="en-CA"/>
        </w:rPr>
        <w:t xml:space="preserve"> per pianoforte</w:t>
      </w:r>
    </w:p>
    <w:p w:rsidR="00D5400F" w:rsidRPr="00085F80" w:rsidRDefault="00983FC8" w:rsidP="00983FC8">
      <w:pPr>
        <w:pStyle w:val="Paragraphedeliste"/>
        <w:numPr>
          <w:ilvl w:val="0"/>
          <w:numId w:val="5"/>
        </w:numPr>
        <w:spacing w:after="0" w:line="240" w:lineRule="auto"/>
        <w:rPr>
          <w:rFonts w:asciiTheme="majorHAnsi" w:hAnsiTheme="majorHAnsi"/>
          <w:sz w:val="24"/>
          <w:szCs w:val="24"/>
          <w:lang w:val="en-CA"/>
        </w:rPr>
      </w:pPr>
      <w:r>
        <w:rPr>
          <w:rFonts w:asciiTheme="majorHAnsi" w:hAnsiTheme="majorHAnsi"/>
          <w:sz w:val="24"/>
          <w:szCs w:val="24"/>
          <w:lang w:val="en-CA"/>
        </w:rPr>
        <w:t>N</w:t>
      </w:r>
      <w:r w:rsidRPr="00983FC8">
        <w:rPr>
          <w:rFonts w:asciiTheme="majorHAnsi" w:hAnsiTheme="majorHAnsi"/>
          <w:sz w:val="24"/>
          <w:szCs w:val="24"/>
          <w:vertAlign w:val="superscript"/>
          <w:lang w:val="en-CA"/>
        </w:rPr>
        <w:t>o</w:t>
      </w:r>
      <w:r w:rsidR="00085F80">
        <w:rPr>
          <w:rFonts w:asciiTheme="majorHAnsi" w:hAnsiTheme="majorHAnsi"/>
          <w:sz w:val="24"/>
          <w:szCs w:val="24"/>
          <w:lang w:val="en-CA"/>
        </w:rPr>
        <w:t xml:space="preserve"> 8: </w:t>
      </w:r>
      <w:proofErr w:type="spellStart"/>
      <w:r w:rsidR="00085F80">
        <w:rPr>
          <w:rFonts w:asciiTheme="majorHAnsi" w:hAnsiTheme="majorHAnsi"/>
          <w:sz w:val="24"/>
          <w:szCs w:val="24"/>
          <w:lang w:val="en-CA"/>
        </w:rPr>
        <w:t>Erlkönig</w:t>
      </w:r>
      <w:proofErr w:type="spellEnd"/>
    </w:p>
    <w:p w:rsidR="004A2029" w:rsidRPr="00D5400F" w:rsidRDefault="004A2029" w:rsidP="004A2029">
      <w:pPr>
        <w:rPr>
          <w:rFonts w:asciiTheme="majorHAnsi" w:hAnsiTheme="majorHAnsi"/>
          <w:b/>
          <w:sz w:val="24"/>
          <w:szCs w:val="24"/>
          <w:lang w:val="en-CA"/>
        </w:rPr>
      </w:pPr>
    </w:p>
    <w:p w:rsidR="00431C29" w:rsidRPr="008D66AA" w:rsidRDefault="00431C29" w:rsidP="00431C29">
      <w:pPr>
        <w:jc w:val="both"/>
        <w:rPr>
          <w:rFonts w:asciiTheme="majorHAnsi" w:hAnsiTheme="majorHAnsi"/>
          <w:i/>
          <w:sz w:val="24"/>
          <w:szCs w:val="24"/>
        </w:rPr>
      </w:pPr>
      <w:r w:rsidRPr="00E60D3F">
        <w:rPr>
          <w:rFonts w:asciiTheme="majorHAnsi" w:hAnsiTheme="majorHAnsi"/>
          <w:sz w:val="24"/>
          <w:szCs w:val="24"/>
        </w:rPr>
        <w:t>Billets </w:t>
      </w:r>
      <w:r w:rsidR="008D66AA" w:rsidRPr="00E60D3F">
        <w:rPr>
          <w:rFonts w:asciiTheme="majorHAnsi" w:hAnsiTheme="majorHAnsi"/>
          <w:sz w:val="24"/>
          <w:szCs w:val="24"/>
        </w:rPr>
        <w:t xml:space="preserve">: </w:t>
      </w:r>
      <w:r w:rsidR="008D66AA" w:rsidRPr="00E60D3F">
        <w:rPr>
          <w:rFonts w:asciiTheme="majorHAnsi" w:hAnsiTheme="majorHAnsi"/>
          <w:i/>
          <w:sz w:val="24"/>
          <w:szCs w:val="24"/>
        </w:rPr>
        <w:t>prix</w:t>
      </w:r>
      <w:r w:rsidRPr="00E60D3F">
        <w:rPr>
          <w:rFonts w:asciiTheme="majorHAnsi" w:hAnsiTheme="majorHAnsi"/>
          <w:i/>
          <w:sz w:val="24"/>
          <w:szCs w:val="24"/>
        </w:rPr>
        <w:t>, contacts, emails, télé</w:t>
      </w:r>
      <w:r w:rsidRPr="008D66AA">
        <w:rPr>
          <w:rFonts w:asciiTheme="majorHAnsi" w:hAnsiTheme="majorHAnsi"/>
          <w:i/>
          <w:sz w:val="24"/>
          <w:szCs w:val="24"/>
        </w:rPr>
        <w:t>phone, web</w:t>
      </w:r>
    </w:p>
    <w:p w:rsidR="00431C29" w:rsidRDefault="00431C29" w:rsidP="00431C29">
      <w:pPr>
        <w:jc w:val="both"/>
        <w:rPr>
          <w:rFonts w:asciiTheme="majorHAnsi" w:hAnsiTheme="majorHAnsi"/>
          <w:sz w:val="24"/>
          <w:szCs w:val="24"/>
        </w:rPr>
      </w:pPr>
    </w:p>
    <w:p w:rsidR="00431C29" w:rsidRDefault="00431C29" w:rsidP="00431C29">
      <w:pPr>
        <w:jc w:val="both"/>
        <w:rPr>
          <w:rFonts w:asciiTheme="majorHAnsi" w:hAnsiTheme="majorHAnsi"/>
          <w:sz w:val="24"/>
          <w:szCs w:val="24"/>
        </w:rPr>
      </w:pPr>
      <w:r w:rsidRPr="00431C29">
        <w:rPr>
          <w:rFonts w:asciiTheme="majorHAnsi" w:hAnsiTheme="majorHAnsi"/>
          <w:sz w:val="24"/>
          <w:szCs w:val="24"/>
        </w:rPr>
        <w:t>Organisme à but non lucratif, les JMC ont un double mandat : favoriser la diffusion de la musique classique, en particulier auprès des jeunes, et soutenir les jeunes instrumentistes, chanteurs et compositeurs professionnels dans le développement de leur carrière tant sur la scè</w:t>
      </w:r>
      <w:r>
        <w:rPr>
          <w:rFonts w:asciiTheme="majorHAnsi" w:hAnsiTheme="majorHAnsi"/>
          <w:sz w:val="24"/>
          <w:szCs w:val="24"/>
        </w:rPr>
        <w:t xml:space="preserve">ne nationale qu’internationale. </w:t>
      </w:r>
      <w:r w:rsidRPr="00431C29">
        <w:rPr>
          <w:rFonts w:asciiTheme="majorHAnsi" w:hAnsiTheme="majorHAnsi"/>
          <w:sz w:val="24"/>
          <w:szCs w:val="24"/>
        </w:rPr>
        <w:t>Grâce à un réseau de plus de 300 bénévoles qui accueillent leurs tournées tant en salles de concert que dans les écoles, les JMC ont été parmi les premiers organismes à diffuser des concerts de calibre professionnel dans les régions éloignées des grands centres urbains. Ainsi, depuis leur fondation</w:t>
      </w:r>
      <w:r>
        <w:rPr>
          <w:rFonts w:asciiTheme="majorHAnsi" w:hAnsiTheme="majorHAnsi"/>
          <w:sz w:val="24"/>
          <w:szCs w:val="24"/>
        </w:rPr>
        <w:t xml:space="preserve"> en 1949</w:t>
      </w:r>
      <w:r w:rsidRPr="00431C29">
        <w:rPr>
          <w:rFonts w:asciiTheme="majorHAnsi" w:hAnsiTheme="majorHAnsi"/>
          <w:sz w:val="24"/>
          <w:szCs w:val="24"/>
        </w:rPr>
        <w:t>, elles ont présenté partout au pays des dizaines de milliers de concerts destinés soit au jeune public, à</w:t>
      </w:r>
      <w:r>
        <w:rPr>
          <w:rFonts w:asciiTheme="majorHAnsi" w:hAnsiTheme="majorHAnsi"/>
          <w:sz w:val="24"/>
          <w:szCs w:val="24"/>
        </w:rPr>
        <w:t xml:space="preserve"> la famille ou au grand public.</w:t>
      </w:r>
    </w:p>
    <w:p w:rsidR="00E60D3F" w:rsidRDefault="00E60D3F" w:rsidP="00431C29">
      <w:pPr>
        <w:jc w:val="center"/>
        <w:rPr>
          <w:rFonts w:asciiTheme="majorHAnsi" w:hAnsiTheme="majorHAnsi"/>
          <w:sz w:val="24"/>
          <w:szCs w:val="24"/>
        </w:rPr>
      </w:pPr>
    </w:p>
    <w:p w:rsidR="00431C29" w:rsidRDefault="00431C29" w:rsidP="00431C29">
      <w:pPr>
        <w:jc w:val="center"/>
        <w:rPr>
          <w:rFonts w:asciiTheme="majorHAnsi" w:hAnsiTheme="majorHAnsi"/>
          <w:sz w:val="24"/>
          <w:szCs w:val="24"/>
        </w:rPr>
      </w:pPr>
      <w:r>
        <w:rPr>
          <w:rFonts w:asciiTheme="majorHAnsi" w:hAnsiTheme="majorHAnsi"/>
          <w:sz w:val="24"/>
          <w:szCs w:val="24"/>
        </w:rPr>
        <w:t>www.jmcanada.ca</w:t>
      </w:r>
    </w:p>
    <w:p w:rsidR="00431C29" w:rsidRDefault="00431C29" w:rsidP="00431C29">
      <w:pPr>
        <w:jc w:val="both"/>
        <w:rPr>
          <w:rFonts w:asciiTheme="majorHAnsi" w:hAnsiTheme="majorHAnsi"/>
          <w:sz w:val="24"/>
          <w:szCs w:val="24"/>
        </w:rPr>
      </w:pPr>
    </w:p>
    <w:p w:rsidR="00E60D3F" w:rsidRDefault="00E60D3F" w:rsidP="004A2029">
      <w:pPr>
        <w:jc w:val="center"/>
        <w:rPr>
          <w:rFonts w:asciiTheme="majorHAnsi" w:hAnsiTheme="majorHAnsi"/>
          <w:sz w:val="24"/>
          <w:szCs w:val="24"/>
        </w:rPr>
      </w:pPr>
    </w:p>
    <w:p w:rsidR="004A2029" w:rsidRPr="004A2029" w:rsidRDefault="00431C29" w:rsidP="004A2029">
      <w:pPr>
        <w:jc w:val="center"/>
        <w:rPr>
          <w:rFonts w:asciiTheme="majorHAnsi" w:hAnsiTheme="majorHAnsi"/>
          <w:sz w:val="24"/>
          <w:szCs w:val="24"/>
        </w:rPr>
      </w:pPr>
      <w:r w:rsidRPr="004A2029">
        <w:rPr>
          <w:rFonts w:asciiTheme="majorHAnsi" w:hAnsiTheme="majorHAnsi"/>
          <w:sz w:val="24"/>
          <w:szCs w:val="24"/>
        </w:rPr>
        <w:t>-30-</w:t>
      </w:r>
    </w:p>
    <w:p w:rsidR="00E60D3F" w:rsidRDefault="00E60D3F" w:rsidP="004A2029">
      <w:pPr>
        <w:rPr>
          <w:rFonts w:asciiTheme="majorHAnsi" w:hAnsiTheme="majorHAnsi"/>
          <w:i/>
          <w:sz w:val="24"/>
          <w:szCs w:val="24"/>
        </w:rPr>
      </w:pPr>
    </w:p>
    <w:p w:rsidR="00E60D3F" w:rsidRDefault="00E60D3F" w:rsidP="004A2029">
      <w:pPr>
        <w:rPr>
          <w:rFonts w:asciiTheme="majorHAnsi" w:hAnsiTheme="majorHAnsi"/>
          <w:i/>
          <w:sz w:val="24"/>
          <w:szCs w:val="24"/>
        </w:rPr>
      </w:pPr>
    </w:p>
    <w:p w:rsidR="008C3BB3" w:rsidRPr="004A2029" w:rsidRDefault="00431C29" w:rsidP="004A2029">
      <w:pPr>
        <w:rPr>
          <w:rFonts w:asciiTheme="majorHAnsi" w:hAnsiTheme="majorHAnsi"/>
          <w:sz w:val="24"/>
          <w:szCs w:val="24"/>
        </w:rPr>
      </w:pPr>
      <w:r w:rsidRPr="004A2029">
        <w:rPr>
          <w:rFonts w:asciiTheme="majorHAnsi" w:hAnsiTheme="majorHAnsi"/>
          <w:i/>
          <w:sz w:val="24"/>
          <w:szCs w:val="24"/>
        </w:rPr>
        <w:t>Source : Nom, email, téléphone</w:t>
      </w:r>
    </w:p>
    <w:sectPr w:rsidR="008C3BB3" w:rsidRPr="004A20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445F"/>
    <w:multiLevelType w:val="hybridMultilevel"/>
    <w:tmpl w:val="618A5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1862C1"/>
    <w:multiLevelType w:val="hybridMultilevel"/>
    <w:tmpl w:val="C3541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D812BE6"/>
    <w:multiLevelType w:val="hybridMultilevel"/>
    <w:tmpl w:val="DB8AFB22"/>
    <w:lvl w:ilvl="0" w:tplc="665E7E1E">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8384F9E"/>
    <w:multiLevelType w:val="hybridMultilevel"/>
    <w:tmpl w:val="2B326B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E52D5C"/>
    <w:multiLevelType w:val="hybridMultilevel"/>
    <w:tmpl w:val="BB02D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B5768A"/>
    <w:multiLevelType w:val="hybridMultilevel"/>
    <w:tmpl w:val="8000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3"/>
    <w:rsid w:val="00085F80"/>
    <w:rsid w:val="000B619A"/>
    <w:rsid w:val="002B71EC"/>
    <w:rsid w:val="00321F0A"/>
    <w:rsid w:val="00431C29"/>
    <w:rsid w:val="004A2029"/>
    <w:rsid w:val="008C3BB3"/>
    <w:rsid w:val="008D66AA"/>
    <w:rsid w:val="009459AD"/>
    <w:rsid w:val="00983FC8"/>
    <w:rsid w:val="00993BF1"/>
    <w:rsid w:val="00C04656"/>
    <w:rsid w:val="00D5400F"/>
    <w:rsid w:val="00D82CC7"/>
    <w:rsid w:val="00E60D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EA8-57CC-4C10-8544-F8510D3A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Boucher</dc:creator>
  <cp:keywords/>
  <dc:description/>
  <cp:lastModifiedBy>Danièle LeBlanc</cp:lastModifiedBy>
  <cp:revision>5</cp:revision>
  <dcterms:created xsi:type="dcterms:W3CDTF">2016-10-17T19:45:00Z</dcterms:created>
  <dcterms:modified xsi:type="dcterms:W3CDTF">2016-10-18T13:03:00Z</dcterms:modified>
</cp:coreProperties>
</file>